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85E62" w14:textId="284D375A" w:rsidR="00517A56" w:rsidRDefault="00517A56" w:rsidP="00517A56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Szczegółowy opis przedmiotu zamówienia dla </w:t>
      </w:r>
      <w:r>
        <w:rPr>
          <w:rFonts w:asciiTheme="minorHAnsi" w:hAnsiTheme="minorHAnsi" w:cstheme="minorHAnsi"/>
        </w:rPr>
        <w:t>Pakiet III</w:t>
      </w:r>
      <w:r w:rsidRPr="008B2E7D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ssak</w:t>
      </w:r>
      <w:r w:rsidR="002D63EE">
        <w:rPr>
          <w:rFonts w:asciiTheme="minorHAnsi" w:hAnsiTheme="minorHAnsi" w:cstheme="minorHAnsi"/>
        </w:rPr>
        <w:t xml:space="preserve"> do udrażniania górnych dróg </w:t>
      </w:r>
      <w:bookmarkStart w:id="0" w:name="_GoBack"/>
      <w:bookmarkEnd w:id="0"/>
      <w:r w:rsidR="002D63EE">
        <w:rPr>
          <w:rFonts w:asciiTheme="minorHAnsi" w:hAnsiTheme="minorHAnsi" w:cstheme="minorHAnsi"/>
        </w:rPr>
        <w:t>oddechowych- 5 szt.</w:t>
      </w:r>
    </w:p>
    <w:p w14:paraId="1D39C685" w14:textId="77777777" w:rsidR="00517A56" w:rsidRPr="008B2E7D" w:rsidRDefault="00517A56" w:rsidP="00517A56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4C81ABF7" w14:textId="77777777" w:rsidR="00517A56" w:rsidRPr="008B2E7D" w:rsidRDefault="00517A56" w:rsidP="00517A56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………………………………………………………………………………………………………………………………………………………</w:t>
      </w:r>
    </w:p>
    <w:p w14:paraId="25AEFFCB" w14:textId="77777777" w:rsidR="00517A56" w:rsidRPr="008B2E7D" w:rsidRDefault="00517A56" w:rsidP="00517A56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1" w:name="bookmark21"/>
    </w:p>
    <w:p w14:paraId="4597D926" w14:textId="77777777" w:rsidR="00517A56" w:rsidRPr="008B2E7D" w:rsidRDefault="00517A56" w:rsidP="00517A56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6D726ECD" w14:textId="77777777" w:rsidR="00517A56" w:rsidRPr="008B2E7D" w:rsidRDefault="00517A56" w:rsidP="00517A56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1"/>
    </w:p>
    <w:p w14:paraId="5A11B32B" w14:textId="77777777" w:rsidR="00517A56" w:rsidRPr="008B2E7D" w:rsidRDefault="00517A56" w:rsidP="00517A56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74136CD5" w14:textId="77777777" w:rsidR="00517A56" w:rsidRPr="008B2E7D" w:rsidRDefault="00517A56" w:rsidP="00517A56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28431D05" w14:textId="1AFE4933" w:rsidR="00517A56" w:rsidRPr="008B2E7D" w:rsidRDefault="00517A56" w:rsidP="00517A56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>w miejscach wykropkowanych należy wpisać (skonkretyzować) parametry oferowan</w:t>
      </w:r>
      <w:r w:rsidR="002D63EE">
        <w:rPr>
          <w:rFonts w:asciiTheme="minorHAnsi" w:hAnsiTheme="minorHAnsi" w:cstheme="minorHAnsi"/>
        </w:rPr>
        <w:t>ych</w:t>
      </w:r>
      <w:r w:rsidRPr="008B2E7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ssak</w:t>
      </w:r>
      <w:r w:rsidR="002D63EE">
        <w:rPr>
          <w:rFonts w:asciiTheme="minorHAnsi" w:hAnsiTheme="minorHAnsi" w:cstheme="minorHAnsi"/>
        </w:rPr>
        <w:t>ów</w:t>
      </w:r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31BD0330" w14:textId="77777777" w:rsidR="00517A56" w:rsidRPr="008B2E7D" w:rsidRDefault="00517A56" w:rsidP="00517A56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3B300F05" w14:textId="77777777" w:rsidR="00517A56" w:rsidRPr="008B2E7D" w:rsidRDefault="00517A56" w:rsidP="00517A56">
      <w:pPr>
        <w:pStyle w:val="Bodytext20"/>
        <w:numPr>
          <w:ilvl w:val="0"/>
          <w:numId w:val="2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4F2A027" wp14:editId="7AF6DE71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F369F68" id="Łącznik prosty 4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6BC092EE" wp14:editId="55D194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260748" id="Łącznik prosty 3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3DBD10B4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93693B9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CDDAE0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D52A5D5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26B0A9C8" w14:textId="77777777" w:rsidR="00517A56" w:rsidRPr="008B2E7D" w:rsidRDefault="00517A56" w:rsidP="00517A56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626E297B" w14:textId="77777777" w:rsidR="00517A56" w:rsidRPr="008B2E7D" w:rsidRDefault="00517A56" w:rsidP="00517A56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3A4CFE" w14:textId="77777777" w:rsidR="00517A56" w:rsidRPr="008B2E7D" w:rsidRDefault="00517A56" w:rsidP="00517A56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517A56" w:rsidRPr="008B2E7D" w14:paraId="32279B35" w14:textId="77777777" w:rsidTr="00B323A2">
        <w:tc>
          <w:tcPr>
            <w:tcW w:w="540" w:type="dxa"/>
            <w:tcBorders>
              <w:bottom w:val="single" w:sz="8" w:space="0" w:color="auto"/>
            </w:tcBorders>
          </w:tcPr>
          <w:p w14:paraId="52A88909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269DF32A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14866462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2C5BA14" w14:textId="77777777" w:rsidR="00517A56" w:rsidRPr="008B2E7D" w:rsidRDefault="00517A56" w:rsidP="00B323A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768046C3" w14:textId="77777777" w:rsidR="00517A56" w:rsidRPr="008B2E7D" w:rsidRDefault="00517A56" w:rsidP="00B323A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517A56" w:rsidRPr="008B2E7D" w14:paraId="497BF115" w14:textId="77777777" w:rsidTr="00B323A2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347A0E1B" w14:textId="77777777" w:rsidR="00517A56" w:rsidRPr="008B2E7D" w:rsidRDefault="00517A56" w:rsidP="00B323A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517A56" w:rsidRPr="008B2E7D" w14:paraId="5035BCAE" w14:textId="77777777" w:rsidTr="00B323A2">
        <w:tc>
          <w:tcPr>
            <w:tcW w:w="540" w:type="dxa"/>
          </w:tcPr>
          <w:p w14:paraId="32DC9336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2FCA942" w14:textId="4ACB142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Ssak akumulatorowo sieciowy , przenośny ,do udrażniania górnych dróg oddechowych</w:t>
            </w:r>
            <w:r w:rsidR="002D63EE">
              <w:rPr>
                <w:rFonts w:asciiTheme="minorHAnsi" w:hAnsiTheme="minorHAnsi" w:cstheme="minorHAnsi"/>
                <w:sz w:val="20"/>
                <w:szCs w:val="20"/>
              </w:rPr>
              <w:t xml:space="preserve">  - 5 szt.</w:t>
            </w:r>
          </w:p>
        </w:tc>
        <w:tc>
          <w:tcPr>
            <w:tcW w:w="2268" w:type="dxa"/>
          </w:tcPr>
          <w:p w14:paraId="31F5EC32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272FBE1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5C5E56E2" w14:textId="77777777" w:rsidTr="00B323A2">
        <w:tc>
          <w:tcPr>
            <w:tcW w:w="540" w:type="dxa"/>
          </w:tcPr>
          <w:p w14:paraId="3894462A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B5482C4" w14:textId="1C892B3C" w:rsidR="00517A56" w:rsidRPr="00517A56" w:rsidRDefault="00C45CDC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517A56" w:rsidRPr="00517A56">
              <w:rPr>
                <w:rFonts w:asciiTheme="minorHAnsi" w:hAnsiTheme="minorHAnsi" w:cstheme="minorHAnsi"/>
                <w:sz w:val="20"/>
                <w:szCs w:val="20"/>
              </w:rPr>
              <w:t>dporny na uszkodzenia mechaniczne, wibracje i wstrząsy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42953F2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0865457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75EDAF38" w14:textId="77777777" w:rsidTr="00B323A2">
        <w:tc>
          <w:tcPr>
            <w:tcW w:w="540" w:type="dxa"/>
          </w:tcPr>
          <w:p w14:paraId="2A380EAB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397858C" w14:textId="23EC76D4" w:rsidR="00517A56" w:rsidRPr="008B2E7D" w:rsidRDefault="00C45CDC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Urządzenie z</w:t>
            </w:r>
            <w:r w:rsidRPr="00517A56">
              <w:rPr>
                <w:rFonts w:asciiTheme="minorHAnsi" w:hAnsiTheme="minorHAnsi" w:cstheme="minorHAnsi"/>
                <w:sz w:val="20"/>
                <w:szCs w:val="20"/>
              </w:rPr>
              <w:t xml:space="preserve">abezpieczone przed działaniem wody, </w:t>
            </w:r>
            <w:r w:rsidR="00CD17BD">
              <w:rPr>
                <w:rFonts w:asciiTheme="minorHAnsi" w:hAnsiTheme="minorHAnsi" w:cstheme="minorHAnsi"/>
                <w:sz w:val="20"/>
                <w:szCs w:val="20"/>
              </w:rPr>
              <w:t xml:space="preserve">umożliwiając pracę </w:t>
            </w:r>
            <w:r w:rsidRPr="00517A56">
              <w:rPr>
                <w:rFonts w:asciiTheme="minorHAnsi" w:hAnsiTheme="minorHAnsi" w:cstheme="minorHAnsi"/>
                <w:sz w:val="20"/>
                <w:szCs w:val="20"/>
              </w:rPr>
              <w:t>podczas opadów atmosferycznych, jak również mycie obudowy</w:t>
            </w:r>
          </w:p>
        </w:tc>
        <w:tc>
          <w:tcPr>
            <w:tcW w:w="2268" w:type="dxa"/>
          </w:tcPr>
          <w:p w14:paraId="26EB1404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36BB439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6DE9183C" w14:textId="77777777" w:rsidTr="00B323A2">
        <w:tc>
          <w:tcPr>
            <w:tcW w:w="540" w:type="dxa"/>
          </w:tcPr>
          <w:p w14:paraId="3A67E03E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E128FC1" w14:textId="41975EE2" w:rsidR="00517A56" w:rsidRPr="00C45CDC" w:rsidRDefault="00C45CDC" w:rsidP="00B323A2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 xml:space="preserve">lementy sterujące i kontrolne umieszczone na panelu przednim urządzenia, </w:t>
            </w:r>
          </w:p>
        </w:tc>
        <w:tc>
          <w:tcPr>
            <w:tcW w:w="2268" w:type="dxa"/>
          </w:tcPr>
          <w:p w14:paraId="6921A1CC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A490246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542E417F" w14:textId="77777777" w:rsidTr="00B323A2">
        <w:tc>
          <w:tcPr>
            <w:tcW w:w="540" w:type="dxa"/>
          </w:tcPr>
          <w:p w14:paraId="2253A9B7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BD37CAD" w14:textId="467C921C" w:rsidR="00517A56" w:rsidRPr="00C45CDC" w:rsidRDefault="00C45CDC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>yposażony w uchwyt ścienny, posiada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 xml:space="preserve"> podłączenie do instalacji elektrycznej ambulansu</w:t>
            </w:r>
            <w:r w:rsidR="00CD17BD">
              <w:rPr>
                <w:rFonts w:asciiTheme="minorHAnsi" w:hAnsiTheme="minorHAnsi" w:cstheme="minorHAnsi"/>
                <w:sz w:val="20"/>
                <w:szCs w:val="20"/>
              </w:rPr>
              <w:t xml:space="preserve"> 12 VDC ,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 xml:space="preserve"> ładowanie akumulatora z instalacji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pojazdu 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 xml:space="preserve">odbywa się automatycznie po wpięciu urządzenia do uchwytu. </w:t>
            </w:r>
          </w:p>
        </w:tc>
        <w:tc>
          <w:tcPr>
            <w:tcW w:w="2268" w:type="dxa"/>
          </w:tcPr>
          <w:p w14:paraId="3B62D263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2DFC20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17BD" w:rsidRPr="008B2E7D" w14:paraId="7E9C9594" w14:textId="77777777" w:rsidTr="00B323A2">
        <w:tc>
          <w:tcPr>
            <w:tcW w:w="540" w:type="dxa"/>
          </w:tcPr>
          <w:p w14:paraId="46FF5C3C" w14:textId="77777777" w:rsidR="00CD17BD" w:rsidRPr="008B2E7D" w:rsidRDefault="00CD17BD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D82438F" w14:textId="522F4718" w:rsidR="00CD17BD" w:rsidRPr="00CD17BD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Wyposażony w </w:t>
            </w:r>
            <w:r w:rsidRPr="00CD17BD">
              <w:rPr>
                <w:rFonts w:asciiTheme="minorHAnsi" w:hAnsiTheme="minorHAnsi" w:cstheme="minorHAnsi"/>
                <w:sz w:val="20"/>
                <w:szCs w:val="20"/>
              </w:rPr>
              <w:t xml:space="preserve">zasilacz sieciowy 230 V 50 </w:t>
            </w:r>
            <w:proofErr w:type="spellStart"/>
            <w:r w:rsidRPr="00CD17BD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CD17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966B605" w14:textId="3E06AFFA" w:rsidR="00CD17BD" w:rsidRPr="003C7575" w:rsidRDefault="00CD17BD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46194F7" w14:textId="77777777" w:rsidR="00CD17BD" w:rsidRPr="008B2E7D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13D6D1E5" w14:textId="77777777" w:rsidTr="00B323A2">
        <w:tc>
          <w:tcPr>
            <w:tcW w:w="540" w:type="dxa"/>
          </w:tcPr>
          <w:p w14:paraId="0D93983B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243C2E8" w14:textId="7A357818" w:rsidR="00517A56" w:rsidRPr="00C45CDC" w:rsidRDefault="00C45CDC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C45CDC">
              <w:rPr>
                <w:rFonts w:asciiTheme="minorHAnsi" w:hAnsiTheme="minorHAnsi" w:cstheme="minorHAnsi"/>
                <w:sz w:val="20"/>
                <w:szCs w:val="20"/>
              </w:rPr>
              <w:t xml:space="preserve">tandardowo wyposażony w słój wielorazowy </w:t>
            </w:r>
            <w:r w:rsidR="00CD17BD">
              <w:rPr>
                <w:rFonts w:asciiTheme="minorHAnsi" w:hAnsiTheme="minorHAnsi" w:cstheme="minorHAnsi"/>
                <w:sz w:val="20"/>
                <w:szCs w:val="20"/>
              </w:rPr>
              <w:t>o poj. 1 litr z możliwością zastosowania wkładów jednorazowych</w:t>
            </w:r>
          </w:p>
        </w:tc>
        <w:tc>
          <w:tcPr>
            <w:tcW w:w="2268" w:type="dxa"/>
          </w:tcPr>
          <w:p w14:paraId="2C993651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CC59AF8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67477144" w14:textId="77777777" w:rsidTr="00B323A2">
        <w:tc>
          <w:tcPr>
            <w:tcW w:w="540" w:type="dxa"/>
          </w:tcPr>
          <w:p w14:paraId="333F01B4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331231F" w14:textId="0BB5D2F4" w:rsidR="00517A56" w:rsidRPr="008B2E7D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Torba transportowa</w:t>
            </w:r>
          </w:p>
        </w:tc>
        <w:tc>
          <w:tcPr>
            <w:tcW w:w="2268" w:type="dxa"/>
          </w:tcPr>
          <w:p w14:paraId="5F1D0FBC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8F19754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94EA247" w14:textId="77777777" w:rsidTr="00B323A2">
        <w:tc>
          <w:tcPr>
            <w:tcW w:w="540" w:type="dxa"/>
          </w:tcPr>
          <w:p w14:paraId="3AD1325E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68612E0" w14:textId="1D0DF4BE" w:rsidR="00517A56" w:rsidRPr="00CD17BD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17BD">
              <w:rPr>
                <w:rFonts w:asciiTheme="minorHAnsi" w:hAnsiTheme="minorHAnsi" w:cstheme="minorHAnsi"/>
                <w:sz w:val="20"/>
                <w:szCs w:val="20"/>
              </w:rPr>
              <w:t xml:space="preserve">Pompa o dużej sprawności i przepływie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CD17BD">
              <w:rPr>
                <w:rFonts w:asciiTheme="minorHAnsi" w:hAnsiTheme="minorHAnsi" w:cstheme="minorHAnsi"/>
                <w:sz w:val="20"/>
                <w:szCs w:val="20"/>
              </w:rPr>
              <w:t xml:space="preserve">25 l/min +/- 10% (bez obciążenia) </w:t>
            </w:r>
          </w:p>
        </w:tc>
        <w:tc>
          <w:tcPr>
            <w:tcW w:w="2268" w:type="dxa"/>
          </w:tcPr>
          <w:p w14:paraId="608EBCDE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EF071E7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4CEA" w:rsidRPr="008B2E7D" w14:paraId="0ED898C0" w14:textId="77777777" w:rsidTr="00B323A2">
        <w:tc>
          <w:tcPr>
            <w:tcW w:w="540" w:type="dxa"/>
          </w:tcPr>
          <w:p w14:paraId="075CA6A9" w14:textId="77777777" w:rsidR="00A64CEA" w:rsidRPr="008B2E7D" w:rsidRDefault="00A64CEA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8725F84" w14:textId="4287F9F4" w:rsidR="00A64CEA" w:rsidRPr="00A64CEA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 xml:space="preserve">Zakres regulacji podciśnienia: od 3 do 85 </w:t>
            </w:r>
            <w:proofErr w:type="spellStart"/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268" w:type="dxa"/>
          </w:tcPr>
          <w:p w14:paraId="26C6EE52" w14:textId="1C2349D8" w:rsidR="00A64CEA" w:rsidRPr="003C7575" w:rsidRDefault="00A64CEA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8B18F70" w14:textId="77777777" w:rsidR="00A64CEA" w:rsidRPr="008B2E7D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FD00D7C" w14:textId="77777777" w:rsidTr="00B323A2">
        <w:tc>
          <w:tcPr>
            <w:tcW w:w="540" w:type="dxa"/>
          </w:tcPr>
          <w:p w14:paraId="68B46531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B9AFC1D" w14:textId="1FAC6093" w:rsidR="00517A56" w:rsidRPr="00CD17BD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17BD">
              <w:rPr>
                <w:rFonts w:asciiTheme="minorHAnsi" w:hAnsiTheme="minorHAnsi" w:cstheme="minorHAnsi"/>
                <w:sz w:val="20"/>
                <w:szCs w:val="20"/>
              </w:rPr>
              <w:t>Płynna regulacja siły ssania</w:t>
            </w:r>
          </w:p>
        </w:tc>
        <w:tc>
          <w:tcPr>
            <w:tcW w:w="2268" w:type="dxa"/>
          </w:tcPr>
          <w:p w14:paraId="33C6D348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DA4369D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2C0AE3A8" w14:textId="77777777" w:rsidTr="00B323A2">
        <w:tc>
          <w:tcPr>
            <w:tcW w:w="540" w:type="dxa"/>
          </w:tcPr>
          <w:p w14:paraId="7BA22FFA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817732C" w14:textId="071BF267" w:rsidR="00517A56" w:rsidRPr="00A64CEA" w:rsidRDefault="00CD17BD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Filtr zabezpieczający przed zanieczyszczeniem pompy</w:t>
            </w:r>
          </w:p>
        </w:tc>
        <w:tc>
          <w:tcPr>
            <w:tcW w:w="2268" w:type="dxa"/>
          </w:tcPr>
          <w:p w14:paraId="56AA2172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7D1F0AC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36D533B5" w14:textId="77777777" w:rsidTr="00B323A2">
        <w:tc>
          <w:tcPr>
            <w:tcW w:w="540" w:type="dxa"/>
          </w:tcPr>
          <w:p w14:paraId="38CC7075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031CD6" w14:textId="07A57A11" w:rsidR="00517A56" w:rsidRPr="00A64CEA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Wbudowany manometr podciśnienia zapewniający ciągłą kontrolę uzyskiwanego podciśnienia</w:t>
            </w:r>
          </w:p>
        </w:tc>
        <w:tc>
          <w:tcPr>
            <w:tcW w:w="2268" w:type="dxa"/>
          </w:tcPr>
          <w:p w14:paraId="1075F98A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8F2D4AA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38D93977" w14:textId="77777777" w:rsidTr="00B323A2">
        <w:tc>
          <w:tcPr>
            <w:tcW w:w="540" w:type="dxa"/>
          </w:tcPr>
          <w:p w14:paraId="2C2D7834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769275F" w14:textId="460129F2" w:rsidR="00517A56" w:rsidRPr="00A64CEA" w:rsidRDefault="002D63EE" w:rsidP="00B323A2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A64CEA" w:rsidRPr="00A64CEA">
              <w:rPr>
                <w:rFonts w:asciiTheme="minorHAnsi" w:hAnsiTheme="minorHAnsi" w:cstheme="minorHAnsi"/>
                <w:sz w:val="20"/>
                <w:szCs w:val="20"/>
              </w:rPr>
              <w:t xml:space="preserve">kumulator kwasowo-ołowiowy </w:t>
            </w:r>
          </w:p>
        </w:tc>
        <w:tc>
          <w:tcPr>
            <w:tcW w:w="2268" w:type="dxa"/>
          </w:tcPr>
          <w:p w14:paraId="48186877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B6C67DB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64CEA" w:rsidRPr="008B2E7D" w14:paraId="1A1CB9D2" w14:textId="77777777" w:rsidTr="00B323A2">
        <w:tc>
          <w:tcPr>
            <w:tcW w:w="540" w:type="dxa"/>
          </w:tcPr>
          <w:p w14:paraId="55E08708" w14:textId="77777777" w:rsidR="00A64CEA" w:rsidRPr="008B2E7D" w:rsidRDefault="00A64CEA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1A91D71" w14:textId="328F6D2C" w:rsidR="00A64CEA" w:rsidRPr="00A64CEA" w:rsidRDefault="00A64CEA" w:rsidP="00B323A2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3-stopniowy wskaźnik poziomu naładowania akumulatora zapewnia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 xml:space="preserve"> ciągłą i precyzyjną informację o stanie naładowania akumulatora</w:t>
            </w:r>
          </w:p>
        </w:tc>
        <w:tc>
          <w:tcPr>
            <w:tcW w:w="2268" w:type="dxa"/>
          </w:tcPr>
          <w:p w14:paraId="6FDB423A" w14:textId="5CDDC768" w:rsidR="00A64CEA" w:rsidRPr="003C7575" w:rsidRDefault="002D63EE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988A487" w14:textId="77777777" w:rsidR="00A64CEA" w:rsidRPr="008B2E7D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6D68FD20" w14:textId="77777777" w:rsidTr="00B323A2">
        <w:trPr>
          <w:trHeight w:val="337"/>
        </w:trPr>
        <w:tc>
          <w:tcPr>
            <w:tcW w:w="540" w:type="dxa"/>
          </w:tcPr>
          <w:p w14:paraId="007E5C48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AA6E5AA" w14:textId="536678BA" w:rsidR="00517A56" w:rsidRPr="00A64CEA" w:rsidRDefault="00A64CEA" w:rsidP="00517A5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Zawór zabezpieczający przed przepełnieniem słoja uniemożliwia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 xml:space="preserve"> dostanie się płynów do środka ssaka</w:t>
            </w:r>
          </w:p>
        </w:tc>
        <w:tc>
          <w:tcPr>
            <w:tcW w:w="2268" w:type="dxa"/>
          </w:tcPr>
          <w:p w14:paraId="3FC56461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2A8B65E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5C8BA05F" w14:textId="77777777" w:rsidTr="00B323A2">
        <w:tc>
          <w:tcPr>
            <w:tcW w:w="540" w:type="dxa"/>
          </w:tcPr>
          <w:p w14:paraId="6FC3B1AD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1844032" w14:textId="72C9BED5" w:rsidR="00517A56" w:rsidRPr="00A64CEA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Wbudowany uchwyt do przenoszenia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 xml:space="preserve"> zwiększa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jący </w:t>
            </w:r>
            <w:r w:rsidRPr="00A64CEA">
              <w:rPr>
                <w:rFonts w:asciiTheme="minorHAnsi" w:hAnsiTheme="minorHAnsi" w:cstheme="minorHAnsi"/>
                <w:sz w:val="20"/>
                <w:szCs w:val="20"/>
              </w:rPr>
              <w:t>mobilność i wygodę pracy</w:t>
            </w:r>
          </w:p>
        </w:tc>
        <w:tc>
          <w:tcPr>
            <w:tcW w:w="2268" w:type="dxa"/>
          </w:tcPr>
          <w:p w14:paraId="099F8BDE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8C584FC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7BCAF0D5" w14:textId="77777777" w:rsidTr="00B323A2">
        <w:tc>
          <w:tcPr>
            <w:tcW w:w="540" w:type="dxa"/>
          </w:tcPr>
          <w:p w14:paraId="73943AC5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89F84BD" w14:textId="6A6A0FB5" w:rsidR="00517A56" w:rsidRPr="008B2E7D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Ciężar urządzenia max . do </w:t>
            </w:r>
            <w:r w:rsidR="002D63EE">
              <w:rPr>
                <w:rFonts w:asciiTheme="minorHAnsi" w:hAnsiTheme="minorHAnsi" w:cstheme="minorHAnsi"/>
                <w:sz w:val="20"/>
                <w:szCs w:val="20"/>
              </w:rPr>
              <w:t>3,5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2268" w:type="dxa"/>
          </w:tcPr>
          <w:p w14:paraId="3AB4132A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94FF732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5670BBFF" w14:textId="77777777" w:rsidTr="00B323A2">
        <w:tc>
          <w:tcPr>
            <w:tcW w:w="540" w:type="dxa"/>
          </w:tcPr>
          <w:p w14:paraId="33861A02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AA097AB" w14:textId="735C4E2F" w:rsidR="00517A56" w:rsidRPr="002D63EE" w:rsidRDefault="00A64CEA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63EE">
              <w:rPr>
                <w:rFonts w:asciiTheme="minorHAnsi" w:hAnsiTheme="minorHAnsi" w:cstheme="minorHAnsi"/>
                <w:sz w:val="20"/>
                <w:szCs w:val="20"/>
              </w:rPr>
              <w:t xml:space="preserve">Poziom hałasu: max. 65 </w:t>
            </w:r>
            <w:proofErr w:type="spellStart"/>
            <w:r w:rsidRPr="002D63EE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268" w:type="dxa"/>
          </w:tcPr>
          <w:p w14:paraId="3DE745E6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C716D08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2D34A0B" w14:textId="77777777" w:rsidTr="00B323A2">
        <w:tc>
          <w:tcPr>
            <w:tcW w:w="540" w:type="dxa"/>
          </w:tcPr>
          <w:p w14:paraId="3DE91BA6" w14:textId="77777777" w:rsidR="00517A56" w:rsidRPr="008B2E7D" w:rsidRDefault="00517A56" w:rsidP="00B323A2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2D68C5E" w14:textId="2FB294E7" w:rsidR="00517A56" w:rsidRPr="002D63EE" w:rsidRDefault="002D63EE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63EE">
              <w:rPr>
                <w:rFonts w:asciiTheme="minorHAnsi" w:hAnsiTheme="minorHAnsi" w:cstheme="minorHAnsi"/>
                <w:sz w:val="20"/>
                <w:szCs w:val="20"/>
              </w:rPr>
              <w:t>Temperatura pracy: od 0 do 50 °C</w:t>
            </w:r>
          </w:p>
        </w:tc>
        <w:tc>
          <w:tcPr>
            <w:tcW w:w="2268" w:type="dxa"/>
          </w:tcPr>
          <w:p w14:paraId="6BD3BC8D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4F55539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2B25D601" w14:textId="77777777" w:rsidTr="00B323A2">
        <w:trPr>
          <w:trHeight w:val="254"/>
        </w:trPr>
        <w:tc>
          <w:tcPr>
            <w:tcW w:w="540" w:type="dxa"/>
          </w:tcPr>
          <w:p w14:paraId="3ECC55C6" w14:textId="01E98E2A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003553C" w14:textId="44ED2050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5AE9C380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4FDE422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0F097D58" w14:textId="77777777" w:rsidTr="00B323A2">
        <w:trPr>
          <w:trHeight w:val="293"/>
        </w:trPr>
        <w:tc>
          <w:tcPr>
            <w:tcW w:w="10709" w:type="dxa"/>
            <w:gridSpan w:val="4"/>
          </w:tcPr>
          <w:p w14:paraId="658F9C2F" w14:textId="77777777" w:rsidR="00517A56" w:rsidRPr="008B2E7D" w:rsidRDefault="00517A56" w:rsidP="00B323A2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51679D47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8E69279" w14:textId="77777777" w:rsidTr="00B323A2">
        <w:trPr>
          <w:trHeight w:val="254"/>
        </w:trPr>
        <w:tc>
          <w:tcPr>
            <w:tcW w:w="540" w:type="dxa"/>
          </w:tcPr>
          <w:p w14:paraId="7A1A568E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5F7791A0" w14:textId="7CE9E1B4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Instrukcja obsługi w języku polskim wraz z dostawą  </w:t>
            </w:r>
            <w:r w:rsidR="002D63EE">
              <w:rPr>
                <w:rFonts w:asciiTheme="minorHAnsi" w:eastAsia="SimSun" w:hAnsiTheme="minorHAnsi" w:cstheme="minorHAnsi"/>
                <w:sz w:val="20"/>
              </w:rPr>
              <w:t>ssaków</w:t>
            </w:r>
          </w:p>
        </w:tc>
        <w:tc>
          <w:tcPr>
            <w:tcW w:w="2268" w:type="dxa"/>
          </w:tcPr>
          <w:p w14:paraId="091A93B3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BA0F512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1EB7D972" w14:textId="77777777" w:rsidTr="00B323A2">
        <w:trPr>
          <w:trHeight w:val="273"/>
        </w:trPr>
        <w:tc>
          <w:tcPr>
            <w:tcW w:w="540" w:type="dxa"/>
          </w:tcPr>
          <w:p w14:paraId="508E0B1E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744D4B99" w14:textId="2B1BBCAC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r w:rsidR="002D63EE">
              <w:rPr>
                <w:rFonts w:asciiTheme="minorHAnsi" w:eastAsia="SimSun" w:hAnsiTheme="minorHAnsi" w:cstheme="minorHAnsi"/>
                <w:sz w:val="20"/>
              </w:rPr>
              <w:t>ssaków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45A1448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C8F6FC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DA1FF0A" w14:textId="77777777" w:rsidTr="00B323A2">
        <w:trPr>
          <w:trHeight w:val="276"/>
        </w:trPr>
        <w:tc>
          <w:tcPr>
            <w:tcW w:w="540" w:type="dxa"/>
          </w:tcPr>
          <w:p w14:paraId="0E1DB13A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2424A423" w14:textId="77777777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Szkolenie personelu w zakresie obsługi w siedzibie Zamawiającego do 90 dni od daty obowiązywania umowy.</w:t>
            </w:r>
          </w:p>
        </w:tc>
        <w:tc>
          <w:tcPr>
            <w:tcW w:w="2268" w:type="dxa"/>
          </w:tcPr>
          <w:p w14:paraId="2CB990AF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F0455D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3A3DFA9" w14:textId="77777777" w:rsidTr="00B323A2">
        <w:trPr>
          <w:trHeight w:val="1134"/>
        </w:trPr>
        <w:tc>
          <w:tcPr>
            <w:tcW w:w="540" w:type="dxa"/>
          </w:tcPr>
          <w:p w14:paraId="5AC1FEF1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5F5E5B5C" w14:textId="61D89BEE" w:rsidR="00517A56" w:rsidRPr="001D5B69" w:rsidRDefault="00517A56" w:rsidP="00B323A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Do oferty należy dołączyć materiały informacyjne  (w języku polskim) dotyczące oferowan</w:t>
            </w:r>
            <w:r w:rsidR="002D63EE">
              <w:rPr>
                <w:rFonts w:asciiTheme="minorHAnsi" w:eastAsia="SimSun" w:hAnsiTheme="minorHAnsi" w:cstheme="minorHAnsi"/>
                <w:sz w:val="20"/>
              </w:rPr>
              <w:t>ych</w:t>
            </w:r>
            <w:r>
              <w:rPr>
                <w:rFonts w:asciiTheme="minorHAnsi" w:eastAsia="SimSun" w:hAnsiTheme="minorHAnsi" w:cstheme="minorHAnsi"/>
                <w:sz w:val="20"/>
              </w:rPr>
              <w:t xml:space="preserve"> </w:t>
            </w:r>
            <w:r w:rsidR="002D63EE">
              <w:rPr>
                <w:rFonts w:asciiTheme="minorHAnsi" w:eastAsia="SimSun" w:hAnsiTheme="minorHAnsi" w:cstheme="minorHAnsi"/>
                <w:sz w:val="20"/>
              </w:rPr>
              <w:t>ssaków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deklaracja zgodności, folder z parametrami technicznymi </w:t>
            </w:r>
          </w:p>
        </w:tc>
        <w:tc>
          <w:tcPr>
            <w:tcW w:w="2268" w:type="dxa"/>
          </w:tcPr>
          <w:p w14:paraId="41E3C345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C708A7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0F90C388" w14:textId="77777777" w:rsidTr="00B323A2">
        <w:trPr>
          <w:trHeight w:val="538"/>
        </w:trPr>
        <w:tc>
          <w:tcPr>
            <w:tcW w:w="540" w:type="dxa"/>
          </w:tcPr>
          <w:p w14:paraId="00C82CF1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1A70C529" w14:textId="77777777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 </w:t>
            </w:r>
          </w:p>
        </w:tc>
        <w:tc>
          <w:tcPr>
            <w:tcW w:w="2268" w:type="dxa"/>
          </w:tcPr>
          <w:p w14:paraId="734884CB" w14:textId="77777777" w:rsidR="00517A56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401B4F5A" w14:textId="77777777" w:rsidR="00517A56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72C00BA1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4C8B1AD2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02A5AC4F" w14:textId="77777777" w:rsidTr="00B323A2">
        <w:trPr>
          <w:trHeight w:val="538"/>
        </w:trPr>
        <w:tc>
          <w:tcPr>
            <w:tcW w:w="540" w:type="dxa"/>
          </w:tcPr>
          <w:p w14:paraId="3FA9F8B2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76B698A8" w14:textId="77777777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Gwarantowany czas reakcji od zgłoszenia usterki do 72 godzin.  </w:t>
            </w:r>
          </w:p>
        </w:tc>
        <w:tc>
          <w:tcPr>
            <w:tcW w:w="2268" w:type="dxa"/>
          </w:tcPr>
          <w:p w14:paraId="560B569F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C06F9B1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389D43C2" w14:textId="77777777" w:rsidTr="00B323A2">
        <w:trPr>
          <w:trHeight w:val="538"/>
        </w:trPr>
        <w:tc>
          <w:tcPr>
            <w:tcW w:w="540" w:type="dxa"/>
          </w:tcPr>
          <w:p w14:paraId="28CFFE3C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4E590BBB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Gwarantowany czas od  zgłoszenia usterki  do  jej  usunięcia maksymalnie do 5 dni roboczych, </w:t>
            </w:r>
          </w:p>
        </w:tc>
        <w:tc>
          <w:tcPr>
            <w:tcW w:w="2268" w:type="dxa"/>
          </w:tcPr>
          <w:p w14:paraId="4923DDCC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000C549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13AE6AF6" w14:textId="77777777" w:rsidTr="00B323A2">
        <w:trPr>
          <w:trHeight w:val="270"/>
        </w:trPr>
        <w:tc>
          <w:tcPr>
            <w:tcW w:w="540" w:type="dxa"/>
          </w:tcPr>
          <w:p w14:paraId="043D32D6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3AD3F656" w14:textId="77777777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W okresie gwarancji dowóz urządzenia do naprawy lub przyjazd serwisanta do siedziby Zamawiającego na koszt Wykonawcy. </w:t>
            </w:r>
          </w:p>
        </w:tc>
        <w:tc>
          <w:tcPr>
            <w:tcW w:w="2268" w:type="dxa"/>
          </w:tcPr>
          <w:p w14:paraId="709E1CBA" w14:textId="77777777" w:rsidR="00517A56" w:rsidRPr="008B2E7D" w:rsidRDefault="00517A56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CC10374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17A56" w:rsidRPr="008B2E7D" w14:paraId="42BD94CE" w14:textId="77777777" w:rsidTr="00B323A2">
        <w:trPr>
          <w:trHeight w:val="270"/>
        </w:trPr>
        <w:tc>
          <w:tcPr>
            <w:tcW w:w="540" w:type="dxa"/>
          </w:tcPr>
          <w:p w14:paraId="254A0F8C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25433FD5" w14:textId="77777777" w:rsidR="00517A56" w:rsidRPr="008B2E7D" w:rsidRDefault="00517A56" w:rsidP="00B323A2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Paszport techniczny i karta gwarancyjna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wraz z dostawą aparatury</w:t>
            </w:r>
          </w:p>
        </w:tc>
        <w:tc>
          <w:tcPr>
            <w:tcW w:w="2268" w:type="dxa"/>
          </w:tcPr>
          <w:p w14:paraId="1FF49D48" w14:textId="7AB9E93D" w:rsidR="00517A56" w:rsidRPr="003C7575" w:rsidRDefault="002D63EE" w:rsidP="00B323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64290E7" w14:textId="77777777" w:rsidR="00517A56" w:rsidRPr="008B2E7D" w:rsidRDefault="00517A56" w:rsidP="00B323A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028716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>Niespełnienie wyżej wyszczególnionych parametrów spowoduje odrzucenie oferty</w:t>
      </w:r>
    </w:p>
    <w:p w14:paraId="4205588B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22A895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AA3F08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410D1E" w14:textId="77777777" w:rsidR="00517A56" w:rsidRPr="008B2E7D" w:rsidRDefault="00517A56" w:rsidP="00517A56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56A1115D" w14:textId="77777777" w:rsidR="00517A56" w:rsidRPr="008B2E7D" w:rsidRDefault="00517A56" w:rsidP="00517A56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7C23F1FA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A06F1D2" w14:textId="77777777" w:rsidR="00517A56" w:rsidRPr="008B2E7D" w:rsidRDefault="00517A56" w:rsidP="00517A56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4777AB47" w14:textId="77777777" w:rsidR="00517A56" w:rsidRPr="008B2E7D" w:rsidRDefault="00517A56" w:rsidP="00517A56">
      <w:pPr>
        <w:rPr>
          <w:rFonts w:asciiTheme="minorHAnsi" w:hAnsiTheme="minorHAnsi" w:cstheme="minorHAnsi"/>
          <w:sz w:val="20"/>
          <w:szCs w:val="20"/>
        </w:rPr>
      </w:pPr>
    </w:p>
    <w:p w14:paraId="477EC30E" w14:textId="77777777" w:rsidR="00674CA6" w:rsidRDefault="00674CA6"/>
    <w:sectPr w:rsidR="00674CA6" w:rsidSect="00517A56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F3675" w14:textId="77777777" w:rsidR="0079385F" w:rsidRDefault="0079385F">
      <w:r>
        <w:separator/>
      </w:r>
    </w:p>
  </w:endnote>
  <w:endnote w:type="continuationSeparator" w:id="0">
    <w:p w14:paraId="54357E13" w14:textId="77777777" w:rsidR="0079385F" w:rsidRDefault="0079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7A538" w14:textId="77777777" w:rsidR="00DB66F1" w:rsidRDefault="0079385F" w:rsidP="00E97BF1">
    <w:r>
      <w:t xml:space="preserve">                                                        </w:t>
    </w:r>
  </w:p>
  <w:p w14:paraId="3E5A1449" w14:textId="77777777" w:rsidR="00DB66F1" w:rsidRDefault="00DB66F1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9F0E2" w14:textId="77777777" w:rsidR="0079385F" w:rsidRDefault="0079385F">
      <w:r>
        <w:separator/>
      </w:r>
    </w:p>
  </w:footnote>
  <w:footnote w:type="continuationSeparator" w:id="0">
    <w:p w14:paraId="6CCE3043" w14:textId="77777777" w:rsidR="0079385F" w:rsidRDefault="0079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2E75F" w14:textId="759EFB42" w:rsidR="00DB66F1" w:rsidRPr="00A32ABC" w:rsidRDefault="0079385F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>
      <w:rPr>
        <w:rFonts w:asciiTheme="minorHAnsi" w:hAnsiTheme="minorHAnsi" w:cstheme="minorHAnsi"/>
        <w:i/>
        <w:sz w:val="22"/>
        <w:szCs w:val="22"/>
      </w:rPr>
      <w:t>2</w:t>
    </w:r>
    <w:r w:rsidR="00AE6598">
      <w:rPr>
        <w:rFonts w:asciiTheme="minorHAnsi" w:hAnsiTheme="minorHAnsi" w:cstheme="minorHAnsi"/>
        <w:i/>
        <w:sz w:val="22"/>
        <w:szCs w:val="22"/>
      </w:rPr>
      <w:t>b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A56"/>
    <w:rsid w:val="002D63EE"/>
    <w:rsid w:val="00517A56"/>
    <w:rsid w:val="00674CA6"/>
    <w:rsid w:val="0079385F"/>
    <w:rsid w:val="008166E6"/>
    <w:rsid w:val="00A64CEA"/>
    <w:rsid w:val="00AE4723"/>
    <w:rsid w:val="00AE6598"/>
    <w:rsid w:val="00C108BB"/>
    <w:rsid w:val="00C45CDC"/>
    <w:rsid w:val="00CD17BD"/>
    <w:rsid w:val="00DB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CB25"/>
  <w15:chartTrackingRefBased/>
  <w15:docId w15:val="{AC81330F-DB7F-4ADD-BAA9-849C0FB7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A56"/>
    <w:pPr>
      <w:suppressAutoHyphens/>
      <w:spacing w:after="0" w:line="240" w:lineRule="auto"/>
    </w:pPr>
    <w:rPr>
      <w:rFonts w:ascii="Times New Roman" w:eastAsia="Times New Roman" w:hAnsi="Times New Roman" w:cs="Tahoma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517A56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517A56"/>
    <w:rPr>
      <w:rFonts w:ascii="Arial" w:eastAsia="Lucida Sans Unicode" w:hAnsi="Arial" w:cs="Lucida Sans Unicode"/>
      <w:kern w:val="0"/>
      <w:sz w:val="28"/>
      <w:szCs w:val="28"/>
      <w14:ligatures w14:val="none"/>
    </w:rPr>
  </w:style>
  <w:style w:type="paragraph" w:customStyle="1" w:styleId="Standard">
    <w:name w:val="Standard"/>
    <w:rsid w:val="00517A5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right">
    <w:name w:val="right"/>
    <w:uiPriority w:val="99"/>
    <w:rsid w:val="00517A56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uiPriority w:val="99"/>
    <w:rsid w:val="00517A56"/>
    <w:rPr>
      <w:b/>
    </w:rPr>
  </w:style>
  <w:style w:type="character" w:customStyle="1" w:styleId="Bodytext3">
    <w:name w:val="Body text (3)_"/>
    <w:basedOn w:val="Domylnaczcionkaakapitu"/>
    <w:link w:val="Bodytext30"/>
    <w:locked/>
    <w:rsid w:val="00517A56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517A56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kern w:val="2"/>
      <w:sz w:val="20"/>
      <w:szCs w:val="20"/>
      <w14:ligatures w14:val="standardContextual"/>
    </w:rPr>
  </w:style>
  <w:style w:type="character" w:customStyle="1" w:styleId="Heading5">
    <w:name w:val="Heading #5_"/>
    <w:basedOn w:val="Domylnaczcionkaakapitu"/>
    <w:link w:val="Heading50"/>
    <w:locked/>
    <w:rsid w:val="00517A56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7A56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kern w:val="2"/>
      <w:sz w:val="20"/>
      <w:szCs w:val="20"/>
      <w14:ligatures w14:val="standardContextual"/>
    </w:rPr>
  </w:style>
  <w:style w:type="character" w:customStyle="1" w:styleId="Bodytext2">
    <w:name w:val="Body text (2)_"/>
    <w:basedOn w:val="Domylnaczcionkaakapitu"/>
    <w:link w:val="Bodytext20"/>
    <w:rsid w:val="00517A56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517A56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517A5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7A56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7A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7A56"/>
    <w:rPr>
      <w:rFonts w:ascii="Times New Roman" w:eastAsia="Times New Roman" w:hAnsi="Times New Roman" w:cs="Tahoma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65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6598"/>
    <w:rPr>
      <w:rFonts w:ascii="Times New Roman" w:eastAsia="Times New Roman" w:hAnsi="Times New Roman" w:cs="Tahoma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5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598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admin</cp:lastModifiedBy>
  <cp:revision>3</cp:revision>
  <cp:lastPrinted>2024-10-21T11:38:00Z</cp:lastPrinted>
  <dcterms:created xsi:type="dcterms:W3CDTF">2024-09-22T15:26:00Z</dcterms:created>
  <dcterms:modified xsi:type="dcterms:W3CDTF">2024-10-21T11:38:00Z</dcterms:modified>
</cp:coreProperties>
</file>